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E7" w:rsidRPr="007D5255" w:rsidRDefault="00B63F69" w:rsidP="00F61CB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D5255">
        <w:rPr>
          <w:rFonts w:ascii="Times New Roman" w:hAnsi="Times New Roman"/>
          <w:b/>
          <w:sz w:val="24"/>
          <w:szCs w:val="28"/>
        </w:rPr>
        <w:t>Примерная с</w:t>
      </w:r>
      <w:r w:rsidR="00D50138" w:rsidRPr="007D5255">
        <w:rPr>
          <w:rFonts w:ascii="Times New Roman" w:hAnsi="Times New Roman"/>
          <w:b/>
          <w:sz w:val="24"/>
          <w:szCs w:val="28"/>
        </w:rPr>
        <w:t>хем</w:t>
      </w:r>
      <w:r w:rsidR="005A5CEF" w:rsidRPr="007D5255">
        <w:rPr>
          <w:rFonts w:ascii="Times New Roman" w:hAnsi="Times New Roman"/>
          <w:b/>
          <w:sz w:val="24"/>
          <w:szCs w:val="28"/>
        </w:rPr>
        <w:t xml:space="preserve">а </w:t>
      </w:r>
      <w:r w:rsidRPr="007D5255">
        <w:rPr>
          <w:rFonts w:ascii="Times New Roman" w:hAnsi="Times New Roman"/>
          <w:b/>
          <w:sz w:val="24"/>
          <w:szCs w:val="28"/>
        </w:rPr>
        <w:t>годового плана библиотеки</w:t>
      </w:r>
      <w:r w:rsidR="00EF07FD">
        <w:rPr>
          <w:rStyle w:val="a7"/>
          <w:rFonts w:ascii="Times New Roman" w:hAnsi="Times New Roman"/>
          <w:b/>
          <w:sz w:val="24"/>
          <w:szCs w:val="28"/>
        </w:rPr>
        <w:footnoteReference w:id="1"/>
      </w:r>
      <w:r w:rsidR="000024E8">
        <w:rPr>
          <w:rFonts w:ascii="Times New Roman" w:hAnsi="Times New Roman"/>
          <w:b/>
          <w:sz w:val="24"/>
          <w:szCs w:val="28"/>
        </w:rPr>
        <w:t>:</w:t>
      </w:r>
      <w:r w:rsidRPr="007D5255">
        <w:rPr>
          <w:rFonts w:ascii="Times New Roman" w:hAnsi="Times New Roman"/>
          <w:b/>
          <w:sz w:val="24"/>
          <w:szCs w:val="28"/>
        </w:rPr>
        <w:t xml:space="preserve"> </w:t>
      </w:r>
      <w:r w:rsidR="005A5CEF" w:rsidRPr="007D5255">
        <w:rPr>
          <w:rFonts w:ascii="Times New Roman" w:hAnsi="Times New Roman"/>
          <w:b/>
          <w:sz w:val="24"/>
          <w:szCs w:val="28"/>
        </w:rPr>
        <w:t xml:space="preserve"> </w:t>
      </w:r>
    </w:p>
    <w:p w:rsidR="00BD2F30" w:rsidRPr="00C36E2D" w:rsidRDefault="00BD2F30" w:rsidP="00BD2F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 xml:space="preserve">Основные </w:t>
      </w:r>
      <w:r w:rsidR="008E2C9F" w:rsidRPr="00C36E2D">
        <w:rPr>
          <w:rFonts w:ascii="Times New Roman" w:hAnsi="Times New Roman"/>
          <w:sz w:val="24"/>
          <w:szCs w:val="24"/>
        </w:rPr>
        <w:t>задачи и направления деятельности библиотеки/ ЦБС/БО/БС.</w:t>
      </w:r>
    </w:p>
    <w:p w:rsidR="008E2C9F" w:rsidRPr="00C36E2D" w:rsidRDefault="008E2C9F" w:rsidP="006C49F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 xml:space="preserve">Рекомендуем обратить внимание на такие приоритетные направления деятельности: </w:t>
      </w:r>
    </w:p>
    <w:p w:rsidR="00FF144B" w:rsidRPr="00C36E2D" w:rsidRDefault="00FF144B" w:rsidP="003224B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обеспечение открытого, полного доступа жителей к информационным ресурсам библиотеки, совершенствование информационной функции библиотеки;</w:t>
      </w:r>
    </w:p>
    <w:p w:rsidR="00FF144B" w:rsidRPr="00C36E2D" w:rsidRDefault="00FF144B" w:rsidP="003224B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совершенствование библиотечного обслуживания, привлечение новых читателей в библиотеку;</w:t>
      </w:r>
    </w:p>
    <w:p w:rsidR="003224B2" w:rsidRPr="00C36E2D" w:rsidRDefault="003224B2" w:rsidP="003224B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 общенациональное сплочение россиян;</w:t>
      </w:r>
      <w:r w:rsidR="001C036A" w:rsidRPr="00C36E2D">
        <w:rPr>
          <w:rFonts w:ascii="Times New Roman" w:hAnsi="Times New Roman"/>
          <w:i/>
          <w:sz w:val="24"/>
          <w:szCs w:val="24"/>
        </w:rPr>
        <w:t xml:space="preserve"> </w:t>
      </w:r>
    </w:p>
    <w:p w:rsidR="008E2C9F" w:rsidRPr="00C36E2D" w:rsidRDefault="00FF144B" w:rsidP="003224B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п</w:t>
      </w:r>
      <w:r w:rsidR="008E2C9F" w:rsidRPr="00C36E2D">
        <w:rPr>
          <w:rFonts w:ascii="Times New Roman" w:hAnsi="Times New Roman"/>
          <w:i/>
          <w:sz w:val="24"/>
          <w:szCs w:val="24"/>
        </w:rPr>
        <w:t>атриотическое воспитание</w:t>
      </w:r>
      <w:r w:rsidRPr="00C36E2D">
        <w:rPr>
          <w:rFonts w:ascii="Times New Roman" w:hAnsi="Times New Roman"/>
          <w:i/>
          <w:sz w:val="24"/>
          <w:szCs w:val="24"/>
        </w:rPr>
        <w:t>;</w:t>
      </w:r>
    </w:p>
    <w:p w:rsidR="003224B2" w:rsidRPr="00C36E2D" w:rsidRDefault="00E31A61" w:rsidP="003224B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hyperlink r:id="rId9" w:tgtFrame="_blank" w:history="1">
        <w:r w:rsidR="003224B2" w:rsidRPr="00C36E2D">
          <w:rPr>
            <w:rFonts w:ascii="Times New Roman" w:hAnsi="Times New Roman"/>
            <w:i/>
            <w:sz w:val="24"/>
            <w:szCs w:val="24"/>
          </w:rPr>
          <w:t>формирование доступной среды в библиотеке; </w:t>
        </w:r>
      </w:hyperlink>
    </w:p>
    <w:p w:rsidR="008E2C9F" w:rsidRPr="00C36E2D" w:rsidRDefault="00FF144B" w:rsidP="003224B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экологическое просвещение;</w:t>
      </w:r>
    </w:p>
    <w:p w:rsidR="001C036A" w:rsidRPr="00C36E2D" w:rsidRDefault="001C036A" w:rsidP="003224B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36E2D">
        <w:rPr>
          <w:rFonts w:ascii="Times New Roman" w:hAnsi="Times New Roman"/>
          <w:i/>
          <w:sz w:val="24"/>
          <w:szCs w:val="24"/>
        </w:rPr>
        <w:t>формировании</w:t>
      </w:r>
      <w:proofErr w:type="gramEnd"/>
      <w:r w:rsidRPr="00C36E2D">
        <w:rPr>
          <w:rFonts w:ascii="Times New Roman" w:hAnsi="Times New Roman"/>
          <w:i/>
          <w:sz w:val="24"/>
          <w:szCs w:val="24"/>
        </w:rPr>
        <w:t xml:space="preserve"> правовой культуры, </w:t>
      </w:r>
    </w:p>
    <w:p w:rsidR="001C036A" w:rsidRPr="00C36E2D" w:rsidRDefault="00230605" w:rsidP="003224B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краеведческая</w:t>
      </w:r>
      <w:r w:rsidR="001C036A" w:rsidRPr="00C36E2D">
        <w:rPr>
          <w:rFonts w:ascii="Times New Roman" w:hAnsi="Times New Roman"/>
          <w:i/>
          <w:sz w:val="24"/>
          <w:szCs w:val="24"/>
        </w:rPr>
        <w:t xml:space="preserve"> деятельност</w:t>
      </w:r>
      <w:r>
        <w:rPr>
          <w:rFonts w:ascii="Times New Roman" w:hAnsi="Times New Roman"/>
          <w:i/>
          <w:sz w:val="24"/>
          <w:szCs w:val="24"/>
        </w:rPr>
        <w:t>ь</w:t>
      </w:r>
      <w:r w:rsidR="001C036A" w:rsidRPr="00C36E2D">
        <w:rPr>
          <w:rFonts w:ascii="Times New Roman" w:hAnsi="Times New Roman"/>
          <w:i/>
          <w:sz w:val="24"/>
          <w:szCs w:val="24"/>
        </w:rPr>
        <w:t xml:space="preserve"> (включая историю библиотек, историю населенного пункта);</w:t>
      </w:r>
    </w:p>
    <w:p w:rsidR="00FF144B" w:rsidRPr="00C36E2D" w:rsidRDefault="00FF144B" w:rsidP="003224B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литературный туризм.</w:t>
      </w:r>
    </w:p>
    <w:p w:rsidR="003224B2" w:rsidRPr="00C36E2D" w:rsidRDefault="003224B2" w:rsidP="003224B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В соответствии с «Модельным стандартом деятельности общедоступной библиотеки», рекомендованным органам государственной власти РФ и органам муниципальной власти общедоступные библиотеки должны разви</w:t>
      </w:r>
      <w:r w:rsidR="00E31A61">
        <w:rPr>
          <w:rFonts w:ascii="Times New Roman" w:hAnsi="Times New Roman"/>
          <w:i/>
          <w:sz w:val="24"/>
          <w:szCs w:val="24"/>
        </w:rPr>
        <w:t>ват</w:t>
      </w:r>
      <w:r w:rsidRPr="00C36E2D">
        <w:rPr>
          <w:rFonts w:ascii="Times New Roman" w:hAnsi="Times New Roman"/>
          <w:i/>
          <w:sz w:val="24"/>
          <w:szCs w:val="24"/>
        </w:rPr>
        <w:t>ься по трем направлениям:</w:t>
      </w:r>
    </w:p>
    <w:p w:rsidR="003224B2" w:rsidRPr="00C36E2D" w:rsidRDefault="003224B2" w:rsidP="003224B2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Библиотека как культурно-просветительский центр;</w:t>
      </w:r>
    </w:p>
    <w:p w:rsidR="003224B2" w:rsidRPr="00C36E2D" w:rsidRDefault="003224B2" w:rsidP="003224B2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Библиотека как активный информационный агент;</w:t>
      </w:r>
    </w:p>
    <w:p w:rsidR="00BD2F30" w:rsidRPr="00C36E2D" w:rsidRDefault="003224B2" w:rsidP="00C36E2D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Библиотека как хранитель культурного наследия.</w:t>
      </w:r>
    </w:p>
    <w:p w:rsidR="00BD2F30" w:rsidRPr="000024E8" w:rsidRDefault="000024E8" w:rsidP="00BD2F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выполнения</w:t>
      </w:r>
      <w:r w:rsidRPr="000024E8">
        <w:rPr>
          <w:rFonts w:ascii="Times New Roman" w:hAnsi="Times New Roman"/>
          <w:sz w:val="24"/>
          <w:szCs w:val="24"/>
        </w:rPr>
        <w:t xml:space="preserve"> контрольных показателей</w:t>
      </w:r>
      <w:r w:rsidR="00BD2F30" w:rsidRPr="000024E8">
        <w:rPr>
          <w:rFonts w:ascii="Times New Roman" w:hAnsi="Times New Roman"/>
          <w:sz w:val="24"/>
          <w:szCs w:val="24"/>
        </w:rPr>
        <w:t xml:space="preserve">. </w:t>
      </w:r>
    </w:p>
    <w:p w:rsidR="004C2ED6" w:rsidRPr="00C36E2D" w:rsidRDefault="004C2ED6" w:rsidP="00C06D4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 xml:space="preserve">В этом </w:t>
      </w:r>
      <w:r w:rsidR="005B1728" w:rsidRPr="00C36E2D">
        <w:rPr>
          <w:rFonts w:ascii="Times New Roman" w:hAnsi="Times New Roman"/>
          <w:i/>
          <w:sz w:val="24"/>
          <w:szCs w:val="24"/>
        </w:rPr>
        <w:t xml:space="preserve">разделе </w:t>
      </w:r>
      <w:r w:rsidR="00C06D4B" w:rsidRPr="00C36E2D">
        <w:rPr>
          <w:rFonts w:ascii="Times New Roman" w:hAnsi="Times New Roman"/>
          <w:i/>
          <w:sz w:val="24"/>
          <w:szCs w:val="24"/>
        </w:rPr>
        <w:t xml:space="preserve">необходимо </w:t>
      </w:r>
      <w:r w:rsidR="005B1728" w:rsidRPr="00C36E2D">
        <w:rPr>
          <w:rFonts w:ascii="Times New Roman" w:hAnsi="Times New Roman"/>
          <w:i/>
          <w:sz w:val="24"/>
          <w:szCs w:val="24"/>
        </w:rPr>
        <w:t>запланировать выполнение конт</w:t>
      </w:r>
      <w:r w:rsidR="00E31A61">
        <w:rPr>
          <w:rFonts w:ascii="Times New Roman" w:hAnsi="Times New Roman"/>
          <w:i/>
          <w:sz w:val="24"/>
          <w:szCs w:val="24"/>
        </w:rPr>
        <w:t xml:space="preserve">рольных показателей </w:t>
      </w:r>
      <w:proofErr w:type="gramStart"/>
      <w:r w:rsidR="00E31A61">
        <w:rPr>
          <w:rFonts w:ascii="Times New Roman" w:hAnsi="Times New Roman"/>
          <w:i/>
          <w:sz w:val="24"/>
          <w:szCs w:val="24"/>
        </w:rPr>
        <w:t>по</w:t>
      </w:r>
      <w:proofErr w:type="gramEnd"/>
      <w:r w:rsidR="00E31A61">
        <w:rPr>
          <w:rFonts w:ascii="Times New Roman" w:hAnsi="Times New Roman"/>
          <w:i/>
          <w:sz w:val="24"/>
          <w:szCs w:val="24"/>
        </w:rPr>
        <w:t xml:space="preserve"> квартала.</w:t>
      </w:r>
    </w:p>
    <w:p w:rsidR="00E7286B" w:rsidRPr="00C36E2D" w:rsidRDefault="007E06E6" w:rsidP="00C06D4B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36E2D">
        <w:rPr>
          <w:rFonts w:ascii="Times New Roman" w:hAnsi="Times New Roman"/>
          <w:bCs/>
          <w:i/>
          <w:iCs/>
          <w:sz w:val="24"/>
          <w:szCs w:val="24"/>
        </w:rPr>
        <w:t xml:space="preserve">Количественные </w:t>
      </w:r>
      <w:r w:rsidR="00E7286B" w:rsidRPr="00C36E2D">
        <w:rPr>
          <w:rFonts w:ascii="Times New Roman" w:hAnsi="Times New Roman"/>
          <w:bCs/>
          <w:i/>
          <w:iCs/>
          <w:sz w:val="24"/>
          <w:szCs w:val="24"/>
        </w:rPr>
        <w:t>показатели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984"/>
        <w:gridCol w:w="1418"/>
        <w:gridCol w:w="1134"/>
        <w:gridCol w:w="1235"/>
        <w:gridCol w:w="1085"/>
        <w:gridCol w:w="1047"/>
      </w:tblGrid>
      <w:tr w:rsidR="005B1728" w:rsidRPr="00C36E2D" w:rsidTr="005B1728">
        <w:tc>
          <w:tcPr>
            <w:tcW w:w="2668" w:type="dxa"/>
            <w:vAlign w:val="center"/>
          </w:tcPr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Контрольные  показатели</w:t>
            </w:r>
          </w:p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 xml:space="preserve">(ед.) </w:t>
            </w:r>
          </w:p>
        </w:tc>
        <w:tc>
          <w:tcPr>
            <w:tcW w:w="984" w:type="dxa"/>
            <w:vAlign w:val="center"/>
          </w:tcPr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1134" w:type="dxa"/>
          </w:tcPr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C36E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C36E2D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235" w:type="dxa"/>
          </w:tcPr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C36E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6E2D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085" w:type="dxa"/>
            <w:vAlign w:val="center"/>
          </w:tcPr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C36E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6E2D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047" w:type="dxa"/>
            <w:vAlign w:val="center"/>
          </w:tcPr>
          <w:p w:rsidR="005B1728" w:rsidRPr="00C36E2D" w:rsidRDefault="005B1728" w:rsidP="00C0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C36E2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36E2D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 w:rsidR="005B1728" w:rsidRPr="00C36E2D" w:rsidTr="005B1728">
        <w:tc>
          <w:tcPr>
            <w:tcW w:w="2668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 xml:space="preserve">Читатели </w:t>
            </w:r>
          </w:p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28" w:rsidRPr="00C36E2D" w:rsidTr="005B1728">
        <w:tc>
          <w:tcPr>
            <w:tcW w:w="2668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28" w:rsidRPr="00C36E2D" w:rsidTr="005B1728">
        <w:tc>
          <w:tcPr>
            <w:tcW w:w="2668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728" w:rsidRPr="00C36E2D" w:rsidTr="005B1728">
        <w:tc>
          <w:tcPr>
            <w:tcW w:w="2668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Число посещений массовых мероприятий</w:t>
            </w:r>
          </w:p>
        </w:tc>
        <w:tc>
          <w:tcPr>
            <w:tcW w:w="984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B1728" w:rsidRPr="00C36E2D" w:rsidRDefault="005B1728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A51" w:rsidRPr="00C36E2D" w:rsidRDefault="00C36E2D" w:rsidP="00C36E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 xml:space="preserve">Мероприятия по организации </w:t>
      </w:r>
      <w:r w:rsidR="00A91140" w:rsidRPr="00C36E2D">
        <w:rPr>
          <w:rFonts w:ascii="Times New Roman" w:hAnsi="Times New Roman"/>
          <w:sz w:val="24"/>
          <w:szCs w:val="24"/>
        </w:rPr>
        <w:t xml:space="preserve"> библ</w:t>
      </w:r>
      <w:r w:rsidR="00716488" w:rsidRPr="00C36E2D">
        <w:rPr>
          <w:rFonts w:ascii="Times New Roman" w:hAnsi="Times New Roman"/>
          <w:sz w:val="24"/>
          <w:szCs w:val="24"/>
        </w:rPr>
        <w:t>иотечного фонда.</w:t>
      </w:r>
    </w:p>
    <w:p w:rsidR="0015281D" w:rsidRPr="00D42244" w:rsidRDefault="00823A51" w:rsidP="001B657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 xml:space="preserve">В этом разделе необходимо представить </w:t>
      </w:r>
      <w:r w:rsidR="00D42244">
        <w:rPr>
          <w:rFonts w:ascii="Times New Roman" w:hAnsi="Times New Roman"/>
          <w:i/>
          <w:sz w:val="24"/>
          <w:szCs w:val="24"/>
        </w:rPr>
        <w:t>мероприятия по использованию, сохранности</w:t>
      </w:r>
      <w:r w:rsidR="00701A6F" w:rsidRPr="00C36E2D">
        <w:rPr>
          <w:rFonts w:ascii="Times New Roman" w:hAnsi="Times New Roman"/>
          <w:i/>
          <w:sz w:val="24"/>
          <w:szCs w:val="24"/>
        </w:rPr>
        <w:t xml:space="preserve"> фонд</w:t>
      </w:r>
      <w:r w:rsidR="00D42244">
        <w:rPr>
          <w:rFonts w:ascii="Times New Roman" w:hAnsi="Times New Roman"/>
          <w:i/>
          <w:sz w:val="24"/>
          <w:szCs w:val="24"/>
        </w:rPr>
        <w:t xml:space="preserve">а, а также по сверке </w:t>
      </w:r>
      <w:proofErr w:type="spellStart"/>
      <w:r w:rsidR="00D42244">
        <w:rPr>
          <w:rFonts w:ascii="Times New Roman" w:hAnsi="Times New Roman"/>
          <w:i/>
          <w:sz w:val="24"/>
          <w:szCs w:val="24"/>
        </w:rPr>
        <w:t>библиоитечного</w:t>
      </w:r>
      <w:proofErr w:type="spellEnd"/>
      <w:r w:rsidR="00D42244">
        <w:rPr>
          <w:rFonts w:ascii="Times New Roman" w:hAnsi="Times New Roman"/>
          <w:i/>
          <w:sz w:val="24"/>
          <w:szCs w:val="24"/>
        </w:rPr>
        <w:t xml:space="preserve"> фонда с </w:t>
      </w:r>
      <w:r w:rsidR="00D42244" w:rsidRPr="00D42244">
        <w:rPr>
          <w:rFonts w:ascii="Times New Roman" w:hAnsi="Times New Roman"/>
          <w:i/>
          <w:sz w:val="24"/>
          <w:szCs w:val="24"/>
        </w:rPr>
        <w:t>Федеральным списком экстремистских материалов</w:t>
      </w:r>
      <w:r w:rsidR="001C036A" w:rsidRPr="00D42244">
        <w:rPr>
          <w:rFonts w:ascii="Times New Roman" w:hAnsi="Times New Roman"/>
          <w:i/>
          <w:sz w:val="24"/>
          <w:szCs w:val="24"/>
        </w:rPr>
        <w:t>.</w:t>
      </w:r>
      <w:r w:rsidR="00D42244" w:rsidRPr="00D42244">
        <w:rPr>
          <w:rFonts w:ascii="Times New Roman" w:hAnsi="Times New Roman"/>
          <w:i/>
          <w:sz w:val="24"/>
          <w:szCs w:val="24"/>
        </w:rPr>
        <w:t xml:space="preserve"> </w:t>
      </w:r>
    </w:p>
    <w:p w:rsidR="005E7D55" w:rsidRPr="00C36E2D" w:rsidRDefault="00A91140" w:rsidP="00C36E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6E2D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C36E2D">
        <w:rPr>
          <w:rFonts w:ascii="Times New Roman" w:hAnsi="Times New Roman"/>
          <w:sz w:val="24"/>
          <w:szCs w:val="24"/>
        </w:rPr>
        <w:t xml:space="preserve"> – библиографическое обслуживание пользователей.</w:t>
      </w:r>
    </w:p>
    <w:p w:rsidR="00D50138" w:rsidRPr="00C36E2D" w:rsidRDefault="00D50138" w:rsidP="00C36E2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36E2D">
        <w:rPr>
          <w:rFonts w:ascii="Times New Roman" w:hAnsi="Times New Roman"/>
          <w:sz w:val="24"/>
          <w:szCs w:val="24"/>
          <w:u w:val="single"/>
        </w:rPr>
        <w:t>Организация б</w:t>
      </w:r>
      <w:r w:rsidR="00CC53AA" w:rsidRPr="00C36E2D">
        <w:rPr>
          <w:rFonts w:ascii="Times New Roman" w:hAnsi="Times New Roman"/>
          <w:sz w:val="24"/>
          <w:szCs w:val="24"/>
          <w:u w:val="single"/>
        </w:rPr>
        <w:t xml:space="preserve">иблиотечного обслуживания. </w:t>
      </w:r>
    </w:p>
    <w:p w:rsidR="00090573" w:rsidRPr="00C36E2D" w:rsidRDefault="00E52071" w:rsidP="001B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</w:pPr>
      <w:r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В э</w:t>
      </w:r>
      <w:r w:rsidR="00E31A61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тот раздел включаю</w:t>
      </w:r>
      <w:r w:rsidR="008E164E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тся </w:t>
      </w:r>
      <w:r w:rsidR="00701A6F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мероприятия</w:t>
      </w:r>
      <w:r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 </w:t>
      </w:r>
      <w:r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="005E7D55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по привлечению пользователей и совершенствованию их обслуживания</w:t>
      </w:r>
      <w:r w:rsidR="00701A6F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, по </w:t>
      </w:r>
      <w:r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="00E31A61">
        <w:rPr>
          <w:rFonts w:ascii="Times New Roman" w:hAnsi="Times New Roman"/>
          <w:i/>
          <w:sz w:val="24"/>
          <w:szCs w:val="24"/>
        </w:rPr>
        <w:t>использованию</w:t>
      </w:r>
      <w:r w:rsidRPr="00C36E2D">
        <w:rPr>
          <w:rFonts w:ascii="Times New Roman" w:hAnsi="Times New Roman"/>
          <w:i/>
          <w:sz w:val="24"/>
          <w:szCs w:val="24"/>
        </w:rPr>
        <w:t xml:space="preserve"> библиотеками</w:t>
      </w:r>
      <w:r w:rsidR="005E7D55"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sz w:val="24"/>
          <w:szCs w:val="24"/>
        </w:rPr>
        <w:t>различных форм библиотечно-информацион</w:t>
      </w:r>
      <w:r w:rsidR="005E7D55" w:rsidRPr="00C36E2D">
        <w:rPr>
          <w:rFonts w:ascii="Times New Roman" w:hAnsi="Times New Roman"/>
          <w:i/>
          <w:sz w:val="24"/>
          <w:szCs w:val="24"/>
        </w:rPr>
        <w:t>ного обслуживания.</w:t>
      </w:r>
      <w:r w:rsidR="005E7D55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 </w:t>
      </w:r>
      <w:r w:rsidR="008E164E" w:rsidRPr="00C36E2D">
        <w:rPr>
          <w:rFonts w:ascii="Times New Roman" w:hAnsi="Times New Roman"/>
          <w:i/>
          <w:sz w:val="24"/>
          <w:szCs w:val="24"/>
        </w:rPr>
        <w:t xml:space="preserve">Особое внимание следует уделить </w:t>
      </w:r>
      <w:r w:rsidR="00701A6F" w:rsidRPr="00C36E2D">
        <w:rPr>
          <w:rFonts w:ascii="Times New Roman" w:hAnsi="Times New Roman"/>
          <w:i/>
          <w:sz w:val="24"/>
          <w:szCs w:val="24"/>
        </w:rPr>
        <w:t>мероприятиям по внедрению</w:t>
      </w:r>
      <w:r w:rsidR="001C036A" w:rsidRPr="00C36E2D">
        <w:rPr>
          <w:rFonts w:ascii="Times New Roman" w:hAnsi="Times New Roman"/>
          <w:i/>
          <w:sz w:val="24"/>
          <w:szCs w:val="24"/>
        </w:rPr>
        <w:t xml:space="preserve"> новых форм обслуживания</w:t>
      </w:r>
      <w:r w:rsidR="00E31A61">
        <w:rPr>
          <w:rFonts w:ascii="Times New Roman" w:hAnsi="Times New Roman"/>
          <w:i/>
          <w:sz w:val="24"/>
          <w:szCs w:val="24"/>
        </w:rPr>
        <w:t>,</w:t>
      </w:r>
      <w:r w:rsidR="008E164E"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sz w:val="24"/>
          <w:szCs w:val="24"/>
        </w:rPr>
        <w:t>культурно-просветительски</w:t>
      </w:r>
      <w:r w:rsidR="002A24B2">
        <w:rPr>
          <w:rFonts w:ascii="Times New Roman" w:hAnsi="Times New Roman"/>
          <w:i/>
          <w:sz w:val="24"/>
          <w:szCs w:val="24"/>
        </w:rPr>
        <w:t>м</w:t>
      </w:r>
      <w:r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sz w:val="24"/>
          <w:szCs w:val="24"/>
        </w:rPr>
        <w:lastRenderedPageBreak/>
        <w:t>мероприятия</w:t>
      </w:r>
      <w:r w:rsidR="002A24B2">
        <w:rPr>
          <w:rFonts w:ascii="Times New Roman" w:hAnsi="Times New Roman"/>
          <w:i/>
          <w:sz w:val="24"/>
          <w:szCs w:val="24"/>
        </w:rPr>
        <w:t>м</w:t>
      </w:r>
      <w:r w:rsidRPr="00C36E2D">
        <w:rPr>
          <w:rFonts w:ascii="Times New Roman" w:hAnsi="Times New Roman"/>
          <w:i/>
          <w:sz w:val="24"/>
          <w:szCs w:val="24"/>
        </w:rPr>
        <w:t xml:space="preserve"> для различных групп населения (детей, молодежи, пенсионеров и ветеранов войны и труда, людей с о</w:t>
      </w:r>
      <w:r w:rsidR="005E7D55" w:rsidRPr="00C36E2D">
        <w:rPr>
          <w:rFonts w:ascii="Times New Roman" w:hAnsi="Times New Roman"/>
          <w:i/>
          <w:sz w:val="24"/>
          <w:szCs w:val="24"/>
        </w:rPr>
        <w:t>граниченными возможностями здоровья</w:t>
      </w:r>
      <w:r w:rsidR="00E31A61">
        <w:rPr>
          <w:rFonts w:ascii="Times New Roman" w:hAnsi="Times New Roman"/>
          <w:i/>
          <w:sz w:val="24"/>
          <w:szCs w:val="24"/>
        </w:rPr>
        <w:t xml:space="preserve"> и др.),</w:t>
      </w:r>
      <w:r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="003E23B0">
        <w:rPr>
          <w:rFonts w:ascii="Times New Roman" w:hAnsi="Times New Roman"/>
          <w:i/>
          <w:sz w:val="24"/>
          <w:szCs w:val="24"/>
        </w:rPr>
        <w:t>мероприятиям в рамках</w:t>
      </w:r>
      <w:r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="001C036A" w:rsidRPr="00C36E2D">
        <w:rPr>
          <w:rFonts w:ascii="Times New Roman" w:hAnsi="Times New Roman"/>
          <w:i/>
          <w:sz w:val="24"/>
          <w:szCs w:val="24"/>
        </w:rPr>
        <w:t>приоритетны</w:t>
      </w:r>
      <w:r w:rsidR="003E23B0">
        <w:rPr>
          <w:rFonts w:ascii="Times New Roman" w:hAnsi="Times New Roman"/>
          <w:i/>
          <w:sz w:val="24"/>
          <w:szCs w:val="24"/>
        </w:rPr>
        <w:t>х</w:t>
      </w:r>
      <w:r w:rsidR="001C036A"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="003E23B0">
        <w:rPr>
          <w:rFonts w:ascii="Times New Roman" w:hAnsi="Times New Roman"/>
          <w:i/>
          <w:sz w:val="24"/>
          <w:szCs w:val="24"/>
        </w:rPr>
        <w:t>направлений</w:t>
      </w:r>
      <w:r w:rsidR="001C036A" w:rsidRPr="00C36E2D">
        <w:rPr>
          <w:rFonts w:ascii="Times New Roman" w:hAnsi="Times New Roman"/>
          <w:i/>
          <w:sz w:val="24"/>
          <w:szCs w:val="24"/>
        </w:rPr>
        <w:t xml:space="preserve"> деятельности</w:t>
      </w:r>
      <w:r w:rsidRPr="00C36E2D">
        <w:rPr>
          <w:rFonts w:ascii="Times New Roman" w:hAnsi="Times New Roman"/>
          <w:i/>
          <w:sz w:val="24"/>
          <w:szCs w:val="24"/>
        </w:rPr>
        <w:t>.</w:t>
      </w:r>
      <w:r w:rsidR="005E7D55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 </w:t>
      </w:r>
    </w:p>
    <w:p w:rsidR="004076D1" w:rsidRPr="00C36E2D" w:rsidRDefault="007746F7" w:rsidP="00C36E2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36E2D">
        <w:rPr>
          <w:rFonts w:ascii="Times New Roman" w:hAnsi="Times New Roman"/>
          <w:sz w:val="24"/>
          <w:szCs w:val="24"/>
          <w:u w:val="single"/>
        </w:rPr>
        <w:t>Справочно-библиографическое обслуживание.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5"/>
        <w:gridCol w:w="2623"/>
        <w:gridCol w:w="1980"/>
      </w:tblGrid>
      <w:tr w:rsidR="00414A4C" w:rsidRPr="00C36E2D" w:rsidTr="00090342">
        <w:tc>
          <w:tcPr>
            <w:tcW w:w="0" w:type="auto"/>
            <w:shd w:val="clear" w:color="auto" w:fill="auto"/>
          </w:tcPr>
          <w:p w:rsidR="006E24A4" w:rsidRPr="00C36E2D" w:rsidRDefault="006E24A4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A4C" w:rsidRPr="00C36E2D" w:rsidRDefault="00414A4C" w:rsidP="006E24A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414A4C" w:rsidRPr="00C36E2D" w:rsidRDefault="006E24A4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="001C036A" w:rsidRPr="00C36E2D">
              <w:rPr>
                <w:rFonts w:ascii="Times New Roman" w:hAnsi="Times New Roman"/>
                <w:sz w:val="24"/>
                <w:szCs w:val="24"/>
              </w:rPr>
              <w:t xml:space="preserve">в 2016 </w:t>
            </w:r>
            <w:r w:rsidR="00414A4C" w:rsidRPr="00C36E2D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0" w:type="auto"/>
            <w:shd w:val="clear" w:color="auto" w:fill="auto"/>
          </w:tcPr>
          <w:p w:rsidR="00414A4C" w:rsidRPr="00C36E2D" w:rsidRDefault="001C036A" w:rsidP="001C036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План на 2017</w:t>
            </w:r>
            <w:r w:rsidR="006E24A4" w:rsidRPr="00C3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2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14A4C" w:rsidRPr="00C36E2D" w:rsidTr="00090342"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C36E2D" w:rsidTr="00090342"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Абоненты индивидуального информирования</w:t>
            </w:r>
          </w:p>
        </w:tc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C36E2D" w:rsidTr="00090342"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Дни информации</w:t>
            </w:r>
          </w:p>
        </w:tc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C36E2D" w:rsidTr="00090342"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Экскурсии в библиотеку</w:t>
            </w:r>
          </w:p>
        </w:tc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C36E2D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D55" w:rsidRPr="00C36E2D" w:rsidRDefault="001C036A" w:rsidP="001B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6E2D">
        <w:rPr>
          <w:rFonts w:ascii="Times New Roman" w:hAnsi="Times New Roman"/>
          <w:i/>
          <w:sz w:val="24"/>
          <w:szCs w:val="24"/>
          <w:lang w:eastAsia="ru-RU"/>
        </w:rPr>
        <w:t>Необходимо запланировать мероприятия по форм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ировани</w:t>
      </w:r>
      <w:r w:rsidRPr="00C36E2D">
        <w:rPr>
          <w:rFonts w:ascii="Times New Roman" w:hAnsi="Times New Roman"/>
          <w:i/>
          <w:sz w:val="24"/>
          <w:szCs w:val="24"/>
          <w:lang w:eastAsia="ru-RU"/>
        </w:rPr>
        <w:t>ю</w:t>
      </w:r>
      <w:r w:rsidR="0028267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и соверш</w:t>
      </w:r>
      <w:r w:rsidRPr="00C36E2D">
        <w:rPr>
          <w:rFonts w:ascii="Times New Roman" w:hAnsi="Times New Roman"/>
          <w:i/>
          <w:sz w:val="24"/>
          <w:szCs w:val="24"/>
          <w:lang w:eastAsia="ru-RU"/>
        </w:rPr>
        <w:t>енствованию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справочно-библиографического аппарата</w:t>
      </w:r>
      <w:r w:rsidR="0028267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36E2D">
        <w:rPr>
          <w:rFonts w:ascii="Times New Roman" w:hAnsi="Times New Roman"/>
          <w:i/>
          <w:sz w:val="24"/>
          <w:szCs w:val="24"/>
          <w:lang w:eastAsia="ru-RU"/>
        </w:rPr>
        <w:t>библиотеки, ведению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традиционн</w:t>
      </w:r>
      <w:r w:rsidRPr="00C36E2D">
        <w:rPr>
          <w:rFonts w:ascii="Times New Roman" w:hAnsi="Times New Roman"/>
          <w:i/>
          <w:sz w:val="24"/>
          <w:szCs w:val="24"/>
          <w:lang w:eastAsia="ru-RU"/>
        </w:rPr>
        <w:t>ых карточных каталогов, созданию</w:t>
      </w:r>
      <w:r w:rsidR="0028267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электронного каталога, внедрени</w:t>
      </w:r>
      <w:r w:rsidRPr="00C36E2D">
        <w:rPr>
          <w:rFonts w:ascii="Times New Roman" w:hAnsi="Times New Roman"/>
          <w:i/>
          <w:sz w:val="24"/>
          <w:szCs w:val="24"/>
          <w:lang w:eastAsia="ru-RU"/>
        </w:rPr>
        <w:t>ю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автоматизированной библиотечно-информационной системы (АБИС)</w:t>
      </w:r>
      <w:r w:rsidR="00C851D9" w:rsidRPr="00C36E2D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выполнени</w:t>
      </w:r>
      <w:r w:rsidRPr="00C36E2D">
        <w:rPr>
          <w:rFonts w:ascii="Times New Roman" w:hAnsi="Times New Roman"/>
          <w:i/>
          <w:sz w:val="24"/>
          <w:szCs w:val="24"/>
          <w:lang w:eastAsia="ru-RU"/>
        </w:rPr>
        <w:t>ю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справок и информационных запросов, предоставлени</w:t>
      </w:r>
      <w:r w:rsidRPr="00C36E2D">
        <w:rPr>
          <w:rFonts w:ascii="Times New Roman" w:hAnsi="Times New Roman"/>
          <w:i/>
          <w:sz w:val="24"/>
          <w:szCs w:val="24"/>
          <w:lang w:eastAsia="ru-RU"/>
        </w:rPr>
        <w:t>ю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информационно-библиографических услуг в виртуальном режиме, библиографическом</w:t>
      </w:r>
      <w:r w:rsidR="00E31A61">
        <w:rPr>
          <w:rFonts w:ascii="Times New Roman" w:hAnsi="Times New Roman"/>
          <w:i/>
          <w:sz w:val="24"/>
          <w:szCs w:val="24"/>
          <w:lang w:eastAsia="ru-RU"/>
        </w:rPr>
        <w:t>у</w:t>
      </w:r>
      <w:r w:rsidR="0028267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информировани</w:t>
      </w:r>
      <w:r w:rsidR="00E31A61">
        <w:rPr>
          <w:rFonts w:ascii="Times New Roman" w:hAnsi="Times New Roman"/>
          <w:i/>
          <w:sz w:val="24"/>
          <w:szCs w:val="24"/>
          <w:lang w:eastAsia="ru-RU"/>
        </w:rPr>
        <w:t>ю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пользователей (индивидуально</w:t>
      </w:r>
      <w:r w:rsidR="00E31A61">
        <w:rPr>
          <w:rFonts w:ascii="Times New Roman" w:hAnsi="Times New Roman"/>
          <w:i/>
          <w:sz w:val="24"/>
          <w:szCs w:val="24"/>
          <w:lang w:eastAsia="ru-RU"/>
        </w:rPr>
        <w:t>му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, группово</w:t>
      </w:r>
      <w:r w:rsidR="00E31A61">
        <w:rPr>
          <w:rFonts w:ascii="Times New Roman" w:hAnsi="Times New Roman"/>
          <w:i/>
          <w:sz w:val="24"/>
          <w:szCs w:val="24"/>
          <w:lang w:eastAsia="ru-RU"/>
        </w:rPr>
        <w:t>му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8267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массово</w:t>
      </w:r>
      <w:r w:rsidR="00E31A61">
        <w:rPr>
          <w:rFonts w:ascii="Times New Roman" w:hAnsi="Times New Roman"/>
          <w:i/>
          <w:sz w:val="24"/>
          <w:szCs w:val="24"/>
          <w:lang w:eastAsia="ru-RU"/>
        </w:rPr>
        <w:t>му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), подготовке и издани</w:t>
      </w:r>
      <w:r w:rsidRPr="00C36E2D">
        <w:rPr>
          <w:rFonts w:ascii="Times New Roman" w:hAnsi="Times New Roman"/>
          <w:i/>
          <w:sz w:val="24"/>
          <w:szCs w:val="24"/>
          <w:lang w:eastAsia="ru-RU"/>
        </w:rPr>
        <w:t>ю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 xml:space="preserve"> библиографических </w:t>
      </w:r>
      <w:r w:rsidR="00EF07FD">
        <w:rPr>
          <w:rFonts w:ascii="Times New Roman" w:hAnsi="Times New Roman"/>
          <w:i/>
          <w:sz w:val="24"/>
          <w:szCs w:val="24"/>
          <w:lang w:eastAsia="ru-RU"/>
        </w:rPr>
        <w:t>материалов</w:t>
      </w:r>
      <w:r w:rsidR="005E7D55" w:rsidRPr="00C36E2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6941AC" w:rsidRPr="00C36E2D" w:rsidRDefault="007A4E79" w:rsidP="001C036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36E2D">
        <w:rPr>
          <w:rFonts w:ascii="Times New Roman" w:hAnsi="Times New Roman"/>
          <w:i/>
          <w:sz w:val="24"/>
          <w:szCs w:val="24"/>
        </w:rPr>
        <w:t xml:space="preserve">    </w:t>
      </w:r>
      <w:r w:rsidR="007746F7" w:rsidRPr="00C36E2D">
        <w:rPr>
          <w:rFonts w:ascii="Times New Roman" w:hAnsi="Times New Roman"/>
          <w:sz w:val="24"/>
          <w:szCs w:val="24"/>
          <w:u w:val="single"/>
        </w:rPr>
        <w:t>Массовые формы работы</w:t>
      </w:r>
      <w:r w:rsidR="00C851D9" w:rsidRPr="00C36E2D">
        <w:rPr>
          <w:rFonts w:ascii="Times New Roman" w:hAnsi="Times New Roman"/>
          <w:sz w:val="24"/>
          <w:szCs w:val="24"/>
          <w:u w:val="single"/>
        </w:rPr>
        <w:t>.</w:t>
      </w:r>
    </w:p>
    <w:p w:rsidR="001A4A54" w:rsidRPr="00C36E2D" w:rsidRDefault="001C036A" w:rsidP="001B657D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 xml:space="preserve">Работа по разработке и реализации </w:t>
      </w:r>
      <w:r w:rsidR="005F1373" w:rsidRPr="00C36E2D">
        <w:rPr>
          <w:rFonts w:ascii="Times New Roman" w:hAnsi="Times New Roman"/>
          <w:i/>
          <w:sz w:val="24"/>
          <w:szCs w:val="24"/>
        </w:rPr>
        <w:t xml:space="preserve"> программ</w:t>
      </w:r>
      <w:r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="005F1373" w:rsidRPr="00C36E2D">
        <w:rPr>
          <w:rFonts w:ascii="Times New Roman" w:hAnsi="Times New Roman"/>
          <w:i/>
          <w:sz w:val="24"/>
          <w:szCs w:val="24"/>
        </w:rPr>
        <w:t xml:space="preserve"> по продвижению чтения</w:t>
      </w:r>
      <w:r w:rsidR="0045496F" w:rsidRPr="00C36E2D">
        <w:rPr>
          <w:rFonts w:ascii="Times New Roman" w:hAnsi="Times New Roman"/>
          <w:i/>
          <w:sz w:val="24"/>
          <w:szCs w:val="24"/>
        </w:rPr>
        <w:t xml:space="preserve">. </w:t>
      </w:r>
      <w:r w:rsidR="005F1373"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sz w:val="24"/>
          <w:szCs w:val="24"/>
        </w:rPr>
        <w:t xml:space="preserve">Необходимо запланировать </w:t>
      </w:r>
      <w:r w:rsidR="00A96222" w:rsidRPr="00C36E2D">
        <w:rPr>
          <w:rFonts w:ascii="Times New Roman" w:hAnsi="Times New Roman"/>
          <w:i/>
          <w:sz w:val="24"/>
          <w:szCs w:val="24"/>
        </w:rPr>
        <w:t>мероприяти</w:t>
      </w:r>
      <w:r w:rsidR="00E31A61">
        <w:rPr>
          <w:rFonts w:ascii="Times New Roman" w:hAnsi="Times New Roman"/>
          <w:i/>
          <w:sz w:val="24"/>
          <w:szCs w:val="24"/>
        </w:rPr>
        <w:t>я</w:t>
      </w:r>
      <w:bookmarkStart w:id="0" w:name="_GoBack"/>
      <w:bookmarkEnd w:id="0"/>
      <w:r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="00EF07FD">
        <w:rPr>
          <w:rFonts w:ascii="Times New Roman" w:hAnsi="Times New Roman"/>
          <w:i/>
          <w:sz w:val="24"/>
          <w:szCs w:val="24"/>
        </w:rPr>
        <w:t>в соответствии с</w:t>
      </w:r>
      <w:r w:rsidR="00A96222" w:rsidRPr="00C36E2D">
        <w:rPr>
          <w:rFonts w:ascii="Times New Roman" w:hAnsi="Times New Roman"/>
          <w:i/>
          <w:sz w:val="24"/>
          <w:szCs w:val="24"/>
        </w:rPr>
        <w:t xml:space="preserve"> поста</w:t>
      </w:r>
      <w:r w:rsidRPr="00C36E2D">
        <w:rPr>
          <w:rFonts w:ascii="Times New Roman" w:hAnsi="Times New Roman"/>
          <w:i/>
          <w:sz w:val="24"/>
          <w:szCs w:val="24"/>
        </w:rPr>
        <w:t>вленны</w:t>
      </w:r>
      <w:r w:rsidR="00EF07FD">
        <w:rPr>
          <w:rFonts w:ascii="Times New Roman" w:hAnsi="Times New Roman"/>
          <w:i/>
          <w:sz w:val="24"/>
          <w:szCs w:val="24"/>
        </w:rPr>
        <w:t xml:space="preserve">ми </w:t>
      </w:r>
      <w:r w:rsidRPr="00C36E2D">
        <w:rPr>
          <w:rFonts w:ascii="Times New Roman" w:hAnsi="Times New Roman"/>
          <w:i/>
          <w:sz w:val="24"/>
          <w:szCs w:val="24"/>
        </w:rPr>
        <w:t>перед библиотекой задач</w:t>
      </w:r>
      <w:r w:rsidR="00EF07FD">
        <w:rPr>
          <w:rFonts w:ascii="Times New Roman" w:hAnsi="Times New Roman"/>
          <w:i/>
          <w:sz w:val="24"/>
          <w:szCs w:val="24"/>
        </w:rPr>
        <w:t xml:space="preserve">ами, учитывая </w:t>
      </w:r>
      <w:r w:rsidRPr="00C36E2D">
        <w:rPr>
          <w:rFonts w:ascii="Times New Roman" w:hAnsi="Times New Roman"/>
          <w:i/>
          <w:sz w:val="24"/>
          <w:szCs w:val="24"/>
        </w:rPr>
        <w:t xml:space="preserve"> приоритетны</w:t>
      </w:r>
      <w:r w:rsidR="00EF07FD">
        <w:rPr>
          <w:rFonts w:ascii="Times New Roman" w:hAnsi="Times New Roman"/>
          <w:i/>
          <w:sz w:val="24"/>
          <w:szCs w:val="24"/>
        </w:rPr>
        <w:t>е</w:t>
      </w:r>
      <w:r w:rsidRPr="00C36E2D">
        <w:rPr>
          <w:rFonts w:ascii="Times New Roman" w:hAnsi="Times New Roman"/>
          <w:i/>
          <w:sz w:val="24"/>
          <w:szCs w:val="24"/>
        </w:rPr>
        <w:t xml:space="preserve"> направлений деятельности.</w:t>
      </w:r>
    </w:p>
    <w:p w:rsidR="00737A08" w:rsidRPr="00C36E2D" w:rsidRDefault="00737A08" w:rsidP="001A4A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C36E2D">
        <w:rPr>
          <w:rFonts w:ascii="Times New Roman" w:hAnsi="Times New Roman"/>
          <w:color w:val="0D0D0D"/>
          <w:sz w:val="24"/>
          <w:szCs w:val="24"/>
        </w:rPr>
        <w:t>Р</w:t>
      </w:r>
      <w:r w:rsidR="001A4A54" w:rsidRPr="00C36E2D">
        <w:rPr>
          <w:rFonts w:ascii="Times New Roman" w:hAnsi="Times New Roman"/>
          <w:color w:val="0D0D0D"/>
          <w:sz w:val="24"/>
          <w:szCs w:val="24"/>
        </w:rPr>
        <w:t>еклама библиотечных услуг. Связи</w:t>
      </w:r>
      <w:r w:rsidRPr="00C36E2D">
        <w:rPr>
          <w:rFonts w:ascii="Times New Roman" w:hAnsi="Times New Roman"/>
          <w:color w:val="0D0D0D"/>
          <w:sz w:val="24"/>
          <w:szCs w:val="24"/>
        </w:rPr>
        <w:t xml:space="preserve"> с общественностью.</w:t>
      </w:r>
    </w:p>
    <w:p w:rsidR="00737A08" w:rsidRPr="00C36E2D" w:rsidRDefault="001A4A54" w:rsidP="001B657D">
      <w:pPr>
        <w:spacing w:after="0" w:line="240" w:lineRule="auto"/>
        <w:ind w:firstLine="360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C36E2D">
        <w:rPr>
          <w:rFonts w:ascii="Times New Roman" w:hAnsi="Times New Roman"/>
          <w:i/>
          <w:color w:val="0D0D0D"/>
          <w:sz w:val="24"/>
          <w:szCs w:val="24"/>
        </w:rPr>
        <w:t xml:space="preserve">В этом </w:t>
      </w:r>
      <w:r w:rsidR="00737A08" w:rsidRPr="00C36E2D">
        <w:rPr>
          <w:rFonts w:ascii="Times New Roman" w:hAnsi="Times New Roman"/>
          <w:i/>
          <w:color w:val="0D0D0D"/>
          <w:sz w:val="24"/>
          <w:szCs w:val="24"/>
        </w:rPr>
        <w:t xml:space="preserve">разделе необходимо </w:t>
      </w:r>
      <w:r w:rsidR="001C036A" w:rsidRPr="00C36E2D">
        <w:rPr>
          <w:rFonts w:ascii="Times New Roman" w:hAnsi="Times New Roman"/>
          <w:i/>
          <w:color w:val="0D0D0D"/>
          <w:sz w:val="24"/>
          <w:szCs w:val="24"/>
        </w:rPr>
        <w:t>запланировать</w:t>
      </w:r>
      <w:r w:rsidR="00737A08" w:rsidRPr="00C36E2D">
        <w:rPr>
          <w:rFonts w:ascii="Times New Roman" w:hAnsi="Times New Roman"/>
          <w:i/>
          <w:color w:val="0D0D0D"/>
          <w:sz w:val="24"/>
          <w:szCs w:val="24"/>
        </w:rPr>
        <w:t xml:space="preserve">: </w:t>
      </w:r>
    </w:p>
    <w:p w:rsidR="00737A08" w:rsidRPr="00C36E2D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color w:val="0D0D0D"/>
          <w:sz w:val="24"/>
          <w:szCs w:val="24"/>
        </w:rPr>
        <w:t>работу со средствами масс</w:t>
      </w:r>
      <w:r w:rsidR="001A4A54" w:rsidRPr="00C36E2D">
        <w:rPr>
          <w:rFonts w:ascii="Times New Roman" w:hAnsi="Times New Roman"/>
          <w:i/>
          <w:color w:val="0D0D0D"/>
          <w:sz w:val="24"/>
          <w:szCs w:val="24"/>
        </w:rPr>
        <w:t xml:space="preserve">овой информации (информационные </w:t>
      </w:r>
      <w:r w:rsidRPr="00C36E2D">
        <w:rPr>
          <w:rFonts w:ascii="Times New Roman" w:hAnsi="Times New Roman"/>
          <w:i/>
          <w:color w:val="0D0D0D"/>
          <w:sz w:val="24"/>
          <w:szCs w:val="24"/>
        </w:rPr>
        <w:t>агентства, пресса, радио, телевидение);</w:t>
      </w:r>
    </w:p>
    <w:p w:rsidR="00737A08" w:rsidRPr="00C36E2D" w:rsidRDefault="00EF07FD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D0D0D"/>
          <w:sz w:val="24"/>
          <w:szCs w:val="24"/>
        </w:rPr>
        <w:t>работу</w:t>
      </w:r>
      <w:r w:rsidR="001C036A" w:rsidRPr="00C36E2D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="00737A08" w:rsidRPr="00C36E2D">
        <w:rPr>
          <w:rFonts w:ascii="Times New Roman" w:hAnsi="Times New Roman"/>
          <w:i/>
          <w:color w:val="0D0D0D"/>
          <w:sz w:val="24"/>
          <w:szCs w:val="24"/>
        </w:rPr>
        <w:t>с местной администрацией;</w:t>
      </w:r>
    </w:p>
    <w:p w:rsidR="00737A08" w:rsidRPr="00C36E2D" w:rsidRDefault="00EF07FD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D0D0D"/>
          <w:sz w:val="24"/>
          <w:szCs w:val="24"/>
        </w:rPr>
        <w:t>работу</w:t>
      </w:r>
      <w:r w:rsidR="001C036A" w:rsidRPr="00C36E2D">
        <w:rPr>
          <w:rFonts w:ascii="Times New Roman" w:hAnsi="Times New Roman"/>
          <w:i/>
          <w:color w:val="0D0D0D"/>
          <w:sz w:val="24"/>
          <w:szCs w:val="24"/>
        </w:rPr>
        <w:t xml:space="preserve"> с о</w:t>
      </w:r>
      <w:r w:rsidR="00737A08" w:rsidRPr="00C36E2D">
        <w:rPr>
          <w:rFonts w:ascii="Times New Roman" w:hAnsi="Times New Roman"/>
          <w:i/>
          <w:color w:val="0D0D0D"/>
          <w:sz w:val="24"/>
          <w:szCs w:val="24"/>
        </w:rPr>
        <w:t>бщественными организациями, предприятиями, коммерческими структурами. Изыскание внебюджетных средств;</w:t>
      </w:r>
    </w:p>
    <w:p w:rsidR="00737A08" w:rsidRPr="00C36E2D" w:rsidRDefault="001A4A54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отчё</w:t>
      </w:r>
      <w:r w:rsidR="00737A08" w:rsidRPr="00C36E2D">
        <w:rPr>
          <w:rFonts w:ascii="Times New Roman" w:hAnsi="Times New Roman"/>
          <w:i/>
          <w:sz w:val="24"/>
          <w:szCs w:val="24"/>
        </w:rPr>
        <w:t>т о деятельности библиотеки перед населением (форма, аудитория);</w:t>
      </w:r>
    </w:p>
    <w:p w:rsidR="007746F7" w:rsidRPr="00C36E2D" w:rsidRDefault="00737A08" w:rsidP="00C36E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>рекламн</w:t>
      </w:r>
      <w:r w:rsidR="00EF07FD">
        <w:rPr>
          <w:rFonts w:ascii="Times New Roman" w:hAnsi="Times New Roman"/>
          <w:i/>
          <w:sz w:val="24"/>
          <w:szCs w:val="24"/>
        </w:rPr>
        <w:t>ую</w:t>
      </w:r>
      <w:r w:rsidRPr="00C36E2D">
        <w:rPr>
          <w:rFonts w:ascii="Times New Roman" w:hAnsi="Times New Roman"/>
          <w:i/>
          <w:sz w:val="24"/>
          <w:szCs w:val="24"/>
        </w:rPr>
        <w:t xml:space="preserve"> деятельность (</w:t>
      </w:r>
      <w:r w:rsidR="00EF07FD">
        <w:rPr>
          <w:rFonts w:ascii="Times New Roman" w:hAnsi="Times New Roman"/>
          <w:i/>
          <w:sz w:val="24"/>
          <w:szCs w:val="24"/>
        </w:rPr>
        <w:t xml:space="preserve">разработка </w:t>
      </w:r>
      <w:r w:rsidRPr="00C36E2D">
        <w:rPr>
          <w:rFonts w:ascii="Times New Roman" w:hAnsi="Times New Roman"/>
          <w:i/>
          <w:sz w:val="24"/>
          <w:szCs w:val="24"/>
        </w:rPr>
        <w:t>внешн</w:t>
      </w:r>
      <w:r w:rsidR="00EF07FD">
        <w:rPr>
          <w:rFonts w:ascii="Times New Roman" w:hAnsi="Times New Roman"/>
          <w:i/>
          <w:sz w:val="24"/>
          <w:szCs w:val="24"/>
        </w:rPr>
        <w:t>ей</w:t>
      </w:r>
      <w:r w:rsidRPr="00C36E2D">
        <w:rPr>
          <w:rFonts w:ascii="Times New Roman" w:hAnsi="Times New Roman"/>
          <w:i/>
          <w:sz w:val="24"/>
          <w:szCs w:val="24"/>
        </w:rPr>
        <w:t>, внутренн</w:t>
      </w:r>
      <w:r w:rsidR="00EF07FD">
        <w:rPr>
          <w:rFonts w:ascii="Times New Roman" w:hAnsi="Times New Roman"/>
          <w:i/>
          <w:sz w:val="24"/>
          <w:szCs w:val="24"/>
        </w:rPr>
        <w:t>ей</w:t>
      </w:r>
      <w:r w:rsidRPr="00C36E2D">
        <w:rPr>
          <w:rFonts w:ascii="Times New Roman" w:hAnsi="Times New Roman"/>
          <w:i/>
          <w:sz w:val="24"/>
          <w:szCs w:val="24"/>
        </w:rPr>
        <w:t>, печатн</w:t>
      </w:r>
      <w:r w:rsidR="00EF07FD">
        <w:rPr>
          <w:rFonts w:ascii="Times New Roman" w:hAnsi="Times New Roman"/>
          <w:i/>
          <w:sz w:val="24"/>
          <w:szCs w:val="24"/>
        </w:rPr>
        <w:t>ой рекламы</w:t>
      </w:r>
      <w:r w:rsidRPr="00C36E2D">
        <w:rPr>
          <w:rFonts w:ascii="Times New Roman" w:hAnsi="Times New Roman"/>
          <w:i/>
          <w:sz w:val="24"/>
          <w:szCs w:val="24"/>
        </w:rPr>
        <w:t>).</w:t>
      </w:r>
    </w:p>
    <w:p w:rsidR="007746F7" w:rsidRPr="00C36E2D" w:rsidRDefault="001A4A54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 xml:space="preserve">Организационно – методическая деятельность. </w:t>
      </w:r>
      <w:r w:rsidR="005F35C2" w:rsidRPr="00C36E2D">
        <w:rPr>
          <w:rFonts w:ascii="Times New Roman" w:hAnsi="Times New Roman"/>
          <w:sz w:val="24"/>
          <w:szCs w:val="24"/>
        </w:rPr>
        <w:t>Система повышения профессиональной квалификации.</w:t>
      </w: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413"/>
        <w:gridCol w:w="4477"/>
        <w:gridCol w:w="3574"/>
      </w:tblGrid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C036A" w:rsidRPr="00C36E2D" w:rsidTr="001C036A">
        <w:tc>
          <w:tcPr>
            <w:tcW w:w="9464" w:type="dxa"/>
            <w:gridSpan w:val="3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Совещания, круглые столы, семинары, конференции, и т.д.</w:t>
            </w: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9464" w:type="dxa"/>
            <w:gridSpan w:val="3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Выезды в библиотеки ЦБС/объединения</w:t>
            </w: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9464" w:type="dxa"/>
            <w:gridSpan w:val="3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Методические разработки, пособия, инструктивные материалы, положения и др.</w:t>
            </w: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9464" w:type="dxa"/>
            <w:gridSpan w:val="3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Консультации (индивидуальные, групповые)</w:t>
            </w: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9464" w:type="dxa"/>
            <w:gridSpan w:val="3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Посещение мероприятий по повышению квалификации на областном и федеральном уровне (совещания, конференции, круглые столы, форумы и т.д.)</w:t>
            </w: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9464" w:type="dxa"/>
            <w:gridSpan w:val="3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Посещение профессиональных мероприятий на территории иностранных государств</w:t>
            </w: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9464" w:type="dxa"/>
            <w:gridSpan w:val="3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6A" w:rsidRPr="00C36E2D" w:rsidTr="001C036A">
        <w:tc>
          <w:tcPr>
            <w:tcW w:w="0" w:type="auto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C036A" w:rsidRPr="00C36E2D" w:rsidRDefault="001C036A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036A" w:rsidRPr="00C36E2D" w:rsidRDefault="001C036A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2D" w:rsidRPr="00C36E2D" w:rsidTr="00C36E2D">
        <w:tc>
          <w:tcPr>
            <w:tcW w:w="9464" w:type="dxa"/>
            <w:gridSpan w:val="3"/>
          </w:tcPr>
          <w:p w:rsidR="00C36E2D" w:rsidRPr="00C36E2D" w:rsidRDefault="00C36E2D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2D">
              <w:rPr>
                <w:rFonts w:ascii="Times New Roman" w:hAnsi="Times New Roman"/>
                <w:sz w:val="24"/>
                <w:szCs w:val="24"/>
              </w:rPr>
              <w:t>Публикации в профессиональных изданиях</w:t>
            </w:r>
          </w:p>
        </w:tc>
      </w:tr>
      <w:tr w:rsidR="00C36E2D" w:rsidRPr="00C36E2D" w:rsidTr="001C036A">
        <w:tc>
          <w:tcPr>
            <w:tcW w:w="0" w:type="auto"/>
          </w:tcPr>
          <w:p w:rsidR="00C36E2D" w:rsidRPr="00C36E2D" w:rsidRDefault="00C36E2D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C36E2D" w:rsidRPr="00C36E2D" w:rsidRDefault="00C36E2D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6E2D" w:rsidRPr="00C36E2D" w:rsidRDefault="00C36E2D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2D" w:rsidRPr="00C36E2D" w:rsidTr="001C036A">
        <w:tc>
          <w:tcPr>
            <w:tcW w:w="0" w:type="auto"/>
          </w:tcPr>
          <w:p w:rsidR="00C36E2D" w:rsidRPr="00C36E2D" w:rsidRDefault="00C36E2D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C36E2D" w:rsidRPr="00C36E2D" w:rsidRDefault="00C36E2D" w:rsidP="001C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6E2D" w:rsidRPr="00C36E2D" w:rsidRDefault="00C36E2D" w:rsidP="001C0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DB5" w:rsidRPr="00C36E2D" w:rsidRDefault="007350B8" w:rsidP="00637D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6E2D" w:rsidRPr="00C36E2D">
        <w:rPr>
          <w:rFonts w:ascii="Times New Roman" w:hAnsi="Times New Roman"/>
          <w:sz w:val="24"/>
          <w:szCs w:val="24"/>
        </w:rPr>
        <w:t>7</w:t>
      </w:r>
      <w:r w:rsidR="00637DB5" w:rsidRPr="00C36E2D">
        <w:rPr>
          <w:rFonts w:ascii="Times New Roman" w:hAnsi="Times New Roman"/>
          <w:sz w:val="24"/>
          <w:szCs w:val="24"/>
        </w:rPr>
        <w:t xml:space="preserve">. </w:t>
      </w:r>
      <w:r w:rsidR="00C36E2D" w:rsidRPr="00C36E2D">
        <w:rPr>
          <w:rFonts w:ascii="Times New Roman" w:hAnsi="Times New Roman"/>
          <w:sz w:val="24"/>
          <w:szCs w:val="24"/>
        </w:rPr>
        <w:t>Развитие материально – технической</w:t>
      </w:r>
      <w:r w:rsidR="00637DB5" w:rsidRPr="00C36E2D">
        <w:rPr>
          <w:rFonts w:ascii="Times New Roman" w:hAnsi="Times New Roman"/>
          <w:sz w:val="24"/>
          <w:szCs w:val="24"/>
        </w:rPr>
        <w:t xml:space="preserve"> баз</w:t>
      </w:r>
      <w:r w:rsidR="00C36E2D" w:rsidRPr="00C36E2D">
        <w:rPr>
          <w:rFonts w:ascii="Times New Roman" w:hAnsi="Times New Roman"/>
          <w:sz w:val="24"/>
          <w:szCs w:val="24"/>
        </w:rPr>
        <w:t>ы</w:t>
      </w:r>
      <w:r w:rsidR="00637DB5" w:rsidRPr="00C36E2D">
        <w:rPr>
          <w:rFonts w:ascii="Times New Roman" w:hAnsi="Times New Roman"/>
          <w:sz w:val="24"/>
          <w:szCs w:val="24"/>
        </w:rPr>
        <w:t>.</w:t>
      </w:r>
    </w:p>
    <w:p w:rsidR="00C36E2D" w:rsidRPr="00C36E2D" w:rsidRDefault="00637DB5" w:rsidP="00E11AFF">
      <w:pPr>
        <w:spacing w:after="0"/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i/>
          <w:sz w:val="24"/>
          <w:szCs w:val="24"/>
        </w:rPr>
        <w:t xml:space="preserve"> </w:t>
      </w:r>
      <w:r w:rsidR="00C36E2D" w:rsidRPr="00C36E2D">
        <w:rPr>
          <w:rFonts w:ascii="Times New Roman" w:hAnsi="Times New Roman"/>
          <w:sz w:val="24"/>
          <w:szCs w:val="24"/>
        </w:rPr>
        <w:t>8</w:t>
      </w:r>
      <w:r w:rsidR="00E11AFF" w:rsidRPr="00C36E2D">
        <w:rPr>
          <w:rFonts w:ascii="Times New Roman" w:hAnsi="Times New Roman"/>
          <w:sz w:val="24"/>
          <w:szCs w:val="24"/>
        </w:rPr>
        <w:t xml:space="preserve">. </w:t>
      </w:r>
      <w:r w:rsidR="00C36E2D" w:rsidRPr="00C36E2D">
        <w:rPr>
          <w:rFonts w:ascii="Times New Roman" w:hAnsi="Times New Roman"/>
          <w:sz w:val="24"/>
          <w:szCs w:val="24"/>
        </w:rPr>
        <w:t>Мероприятия по укреплению ф</w:t>
      </w:r>
      <w:r w:rsidR="00E11AFF" w:rsidRPr="00C36E2D">
        <w:rPr>
          <w:rFonts w:ascii="Times New Roman" w:hAnsi="Times New Roman"/>
          <w:sz w:val="24"/>
          <w:szCs w:val="24"/>
        </w:rPr>
        <w:t>инансово</w:t>
      </w:r>
      <w:r w:rsidR="00C36E2D" w:rsidRPr="00C36E2D">
        <w:rPr>
          <w:rFonts w:ascii="Times New Roman" w:hAnsi="Times New Roman"/>
          <w:sz w:val="24"/>
          <w:szCs w:val="24"/>
        </w:rPr>
        <w:t>й базы.</w:t>
      </w:r>
    </w:p>
    <w:p w:rsidR="005F35C2" w:rsidRPr="00C36E2D" w:rsidRDefault="00E11AFF" w:rsidP="001B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</w:pPr>
      <w:r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В этом разделе </w:t>
      </w:r>
      <w:r w:rsidR="00C36E2D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необходимо запланировать </w:t>
      </w:r>
      <w:r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 мероприяти</w:t>
      </w:r>
      <w:r w:rsidR="00C36E2D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я</w:t>
      </w:r>
      <w:r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 по укрепле</w:t>
      </w:r>
      <w:r w:rsidR="00C36E2D"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нию финансовой базы, привлечению</w:t>
      </w:r>
      <w:r w:rsidRPr="00C36E2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 xml:space="preserve"> внебюджетных средств</w:t>
      </w:r>
      <w:r w:rsidR="00EF07FD">
        <w:rPr>
          <w:rFonts w:ascii="Times New Roman" w:eastAsia="Times New Roman" w:hAnsi="Times New Roman"/>
          <w:i/>
          <w:color w:val="231F20"/>
          <w:sz w:val="24"/>
          <w:szCs w:val="24"/>
          <w:lang w:eastAsia="ru-RU"/>
        </w:rPr>
        <w:t>, развитию платных услуг и пр.</w:t>
      </w:r>
    </w:p>
    <w:p w:rsidR="00891806" w:rsidRPr="00C36E2D" w:rsidRDefault="00C36E2D" w:rsidP="00891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231F20"/>
          <w:sz w:val="24"/>
          <w:szCs w:val="24"/>
          <w:lang w:eastAsia="ru-RU"/>
        </w:rPr>
      </w:pPr>
      <w:r w:rsidRPr="00C36E2D">
        <w:rPr>
          <w:rFonts w:ascii="Times New Roman" w:eastAsia="Times New Roman" w:hAnsi="Times New Roman"/>
          <w:bCs/>
          <w:color w:val="231F20"/>
          <w:sz w:val="24"/>
          <w:szCs w:val="24"/>
          <w:lang w:eastAsia="ru-RU"/>
        </w:rPr>
        <w:t>9</w:t>
      </w:r>
      <w:r w:rsidR="00891806" w:rsidRPr="00C36E2D">
        <w:rPr>
          <w:rFonts w:ascii="Times New Roman" w:eastAsia="Times New Roman" w:hAnsi="Times New Roman"/>
          <w:bCs/>
          <w:color w:val="231F20"/>
          <w:sz w:val="24"/>
          <w:szCs w:val="24"/>
          <w:lang w:eastAsia="ru-RU"/>
        </w:rPr>
        <w:t>. Издательская деятельность</w:t>
      </w:r>
    </w:p>
    <w:p w:rsidR="00891806" w:rsidRPr="00C36E2D" w:rsidRDefault="00891806" w:rsidP="001B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</w:pPr>
      <w:r w:rsidRPr="00C36E2D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>Изда</w:t>
      </w:r>
      <w:r w:rsidR="007350B8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 xml:space="preserve">ние </w:t>
      </w:r>
      <w:r w:rsidRPr="00C36E2D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>буклет</w:t>
      </w:r>
      <w:r w:rsidR="007350B8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>ов</w:t>
      </w:r>
      <w:r w:rsidRPr="00C36E2D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>, листов</w:t>
      </w:r>
      <w:r w:rsidR="007350B8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 xml:space="preserve">ок </w:t>
      </w:r>
      <w:r w:rsidRPr="00C36E2D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 xml:space="preserve"> с реклам</w:t>
      </w:r>
      <w:r w:rsidR="007350B8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>ой библиотек и их услуг, визиток</w:t>
      </w:r>
      <w:r w:rsidRPr="00C36E2D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>, заклад</w:t>
      </w:r>
      <w:r w:rsidR="007350B8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>о</w:t>
      </w:r>
      <w:r w:rsidRPr="00C36E2D">
        <w:rPr>
          <w:rFonts w:ascii="Times New Roman" w:eastAsia="Times New Roman" w:hAnsi="Times New Roman"/>
          <w:i/>
          <w:iCs/>
          <w:color w:val="231F20"/>
          <w:sz w:val="24"/>
          <w:szCs w:val="24"/>
          <w:lang w:eastAsia="ru-RU"/>
        </w:rPr>
        <w:t xml:space="preserve">к и пр. </w:t>
      </w:r>
    </w:p>
    <w:p w:rsidR="00C36E2D" w:rsidRDefault="00C36E2D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C36E2D" w:rsidRDefault="00C36E2D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891806" w:rsidRPr="00891806" w:rsidRDefault="00891806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414A4C" w:rsidRPr="00A363FB" w:rsidRDefault="00414A4C" w:rsidP="00CE13E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63FB" w:rsidRPr="00EA13E2" w:rsidRDefault="00A363FB" w:rsidP="00CE13E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4A4C" w:rsidRDefault="00414A4C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62C" w:rsidRPr="002E062C" w:rsidRDefault="002E062C" w:rsidP="00C7260D">
      <w:pPr>
        <w:autoSpaceDE w:val="0"/>
        <w:autoSpaceDN w:val="0"/>
        <w:adjustRightInd w:val="0"/>
        <w:spacing w:after="0"/>
        <w:ind w:left="180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</w:p>
    <w:sectPr w:rsidR="002E062C" w:rsidRPr="002E062C" w:rsidSect="004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FD" w:rsidRDefault="00EF07FD" w:rsidP="008E2C9F">
      <w:pPr>
        <w:spacing w:after="0" w:line="240" w:lineRule="auto"/>
      </w:pPr>
      <w:r>
        <w:separator/>
      </w:r>
    </w:p>
  </w:endnote>
  <w:endnote w:type="continuationSeparator" w:id="0">
    <w:p w:rsidR="00EF07FD" w:rsidRDefault="00EF07FD" w:rsidP="008E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FD" w:rsidRDefault="00EF07FD" w:rsidP="008E2C9F">
      <w:pPr>
        <w:spacing w:after="0" w:line="240" w:lineRule="auto"/>
      </w:pPr>
      <w:r>
        <w:separator/>
      </w:r>
    </w:p>
  </w:footnote>
  <w:footnote w:type="continuationSeparator" w:id="0">
    <w:p w:rsidR="00EF07FD" w:rsidRDefault="00EF07FD" w:rsidP="008E2C9F">
      <w:pPr>
        <w:spacing w:after="0" w:line="240" w:lineRule="auto"/>
      </w:pPr>
      <w:r>
        <w:continuationSeparator/>
      </w:r>
    </w:p>
  </w:footnote>
  <w:footnote w:id="1">
    <w:p w:rsidR="00EF07FD" w:rsidRDefault="00EF07FD">
      <w:pPr>
        <w:pStyle w:val="a5"/>
      </w:pPr>
      <w:r>
        <w:rPr>
          <w:rStyle w:val="a7"/>
        </w:rPr>
        <w:footnoteRef/>
      </w:r>
      <w:r>
        <w:t xml:space="preserve"> </w:t>
      </w:r>
      <w:r w:rsidRPr="008E2C9F">
        <w:rPr>
          <w:rFonts w:ascii="Times New Roman" w:hAnsi="Times New Roman"/>
          <w:sz w:val="24"/>
          <w:szCs w:val="28"/>
        </w:rPr>
        <w:t>Годовой план – обязательный документ для всех библиотек.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710"/>
    <w:multiLevelType w:val="hybridMultilevel"/>
    <w:tmpl w:val="3B06AAA6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2FC7"/>
    <w:multiLevelType w:val="hybridMultilevel"/>
    <w:tmpl w:val="4B5A09EA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5138CC"/>
    <w:multiLevelType w:val="hybridMultilevel"/>
    <w:tmpl w:val="15B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DBA"/>
    <w:multiLevelType w:val="hybridMultilevel"/>
    <w:tmpl w:val="ACCEEB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591B1F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0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6F69C7"/>
    <w:multiLevelType w:val="hybridMultilevel"/>
    <w:tmpl w:val="943676E6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902E58"/>
    <w:multiLevelType w:val="multilevel"/>
    <w:tmpl w:val="99CA53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CF4E10"/>
    <w:multiLevelType w:val="hybridMultilevel"/>
    <w:tmpl w:val="0EAC6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32AEA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27FE5"/>
    <w:multiLevelType w:val="hybridMultilevel"/>
    <w:tmpl w:val="6B4CBD10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A149B"/>
    <w:multiLevelType w:val="hybridMultilevel"/>
    <w:tmpl w:val="81A413AE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36C1A"/>
    <w:multiLevelType w:val="hybridMultilevel"/>
    <w:tmpl w:val="82A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3199"/>
    <w:multiLevelType w:val="hybridMultilevel"/>
    <w:tmpl w:val="16B0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B1FA5"/>
    <w:multiLevelType w:val="multilevel"/>
    <w:tmpl w:val="BCDAA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E635BD"/>
    <w:multiLevelType w:val="multilevel"/>
    <w:tmpl w:val="99CA53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4A71FD"/>
    <w:multiLevelType w:val="hybridMultilevel"/>
    <w:tmpl w:val="821CDF3C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C2C5A"/>
    <w:multiLevelType w:val="hybridMultilevel"/>
    <w:tmpl w:val="75D881A4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D1EC9"/>
    <w:multiLevelType w:val="hybridMultilevel"/>
    <w:tmpl w:val="74DA4478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F6175"/>
    <w:multiLevelType w:val="hybridMultilevel"/>
    <w:tmpl w:val="30802726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95344"/>
    <w:multiLevelType w:val="hybridMultilevel"/>
    <w:tmpl w:val="2C88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04B7E"/>
    <w:multiLevelType w:val="hybridMultilevel"/>
    <w:tmpl w:val="D4122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260D5"/>
    <w:multiLevelType w:val="hybridMultilevel"/>
    <w:tmpl w:val="6C5A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06FC8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F308D"/>
    <w:multiLevelType w:val="hybridMultilevel"/>
    <w:tmpl w:val="15B4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C273D"/>
    <w:multiLevelType w:val="hybridMultilevel"/>
    <w:tmpl w:val="1DF6CFDA"/>
    <w:lvl w:ilvl="0" w:tplc="229864A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85B9E"/>
    <w:multiLevelType w:val="hybridMultilevel"/>
    <w:tmpl w:val="1E96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23A02"/>
    <w:multiLevelType w:val="multilevel"/>
    <w:tmpl w:val="5ADAB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C3A3EDE"/>
    <w:multiLevelType w:val="hybridMultilevel"/>
    <w:tmpl w:val="BCD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D5869"/>
    <w:multiLevelType w:val="hybridMultilevel"/>
    <w:tmpl w:val="374C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3664F"/>
    <w:multiLevelType w:val="hybridMultilevel"/>
    <w:tmpl w:val="474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0387F"/>
    <w:multiLevelType w:val="hybridMultilevel"/>
    <w:tmpl w:val="1BE6D086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A50299F"/>
    <w:multiLevelType w:val="hybridMultilevel"/>
    <w:tmpl w:val="3F9812E8"/>
    <w:lvl w:ilvl="0" w:tplc="229864A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A08C8D26">
      <w:numFmt w:val="bullet"/>
      <w:lvlText w:val="•"/>
      <w:lvlJc w:val="left"/>
      <w:pPr>
        <w:ind w:left="1507" w:hanging="360"/>
      </w:pPr>
      <w:rPr>
        <w:rFonts w:ascii="TimesNewRomanPSMT" w:eastAsia="Times New Roman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5"/>
  </w:num>
  <w:num w:numId="4">
    <w:abstractNumId w:val="7"/>
  </w:num>
  <w:num w:numId="5">
    <w:abstractNumId w:val="22"/>
  </w:num>
  <w:num w:numId="6">
    <w:abstractNumId w:val="0"/>
  </w:num>
  <w:num w:numId="7">
    <w:abstractNumId w:val="32"/>
  </w:num>
  <w:num w:numId="8">
    <w:abstractNumId w:val="16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2"/>
  </w:num>
  <w:num w:numId="14">
    <w:abstractNumId w:val="24"/>
  </w:num>
  <w:num w:numId="15">
    <w:abstractNumId w:val="10"/>
  </w:num>
  <w:num w:numId="16">
    <w:abstractNumId w:val="19"/>
  </w:num>
  <w:num w:numId="17">
    <w:abstractNumId w:val="29"/>
  </w:num>
  <w:num w:numId="18">
    <w:abstractNumId w:val="13"/>
  </w:num>
  <w:num w:numId="19">
    <w:abstractNumId w:val="28"/>
  </w:num>
  <w:num w:numId="20">
    <w:abstractNumId w:val="23"/>
  </w:num>
  <w:num w:numId="21">
    <w:abstractNumId w:val="9"/>
  </w:num>
  <w:num w:numId="22">
    <w:abstractNumId w:val="4"/>
  </w:num>
  <w:num w:numId="23">
    <w:abstractNumId w:val="14"/>
  </w:num>
  <w:num w:numId="24">
    <w:abstractNumId w:val="20"/>
  </w:num>
  <w:num w:numId="25">
    <w:abstractNumId w:val="26"/>
  </w:num>
  <w:num w:numId="26">
    <w:abstractNumId w:val="25"/>
  </w:num>
  <w:num w:numId="27">
    <w:abstractNumId w:val="1"/>
  </w:num>
  <w:num w:numId="28">
    <w:abstractNumId w:val="31"/>
  </w:num>
  <w:num w:numId="29">
    <w:abstractNumId w:val="6"/>
  </w:num>
  <w:num w:numId="30">
    <w:abstractNumId w:val="3"/>
  </w:num>
  <w:num w:numId="31">
    <w:abstractNumId w:val="30"/>
  </w:num>
  <w:num w:numId="32">
    <w:abstractNumId w:val="2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38"/>
    <w:rsid w:val="000024E8"/>
    <w:rsid w:val="000039EA"/>
    <w:rsid w:val="0004346A"/>
    <w:rsid w:val="0005782F"/>
    <w:rsid w:val="00090342"/>
    <w:rsid w:val="00090573"/>
    <w:rsid w:val="000B54CC"/>
    <w:rsid w:val="00137A61"/>
    <w:rsid w:val="00142DE1"/>
    <w:rsid w:val="00144277"/>
    <w:rsid w:val="0015281D"/>
    <w:rsid w:val="0016022D"/>
    <w:rsid w:val="00174579"/>
    <w:rsid w:val="001A4A54"/>
    <w:rsid w:val="001B657D"/>
    <w:rsid w:val="001C036A"/>
    <w:rsid w:val="001F725E"/>
    <w:rsid w:val="002262A4"/>
    <w:rsid w:val="00230605"/>
    <w:rsid w:val="00282675"/>
    <w:rsid w:val="002852AB"/>
    <w:rsid w:val="002869C0"/>
    <w:rsid w:val="0029034D"/>
    <w:rsid w:val="002A24B2"/>
    <w:rsid w:val="002D6E01"/>
    <w:rsid w:val="002E062C"/>
    <w:rsid w:val="00316765"/>
    <w:rsid w:val="003224B2"/>
    <w:rsid w:val="00391CAB"/>
    <w:rsid w:val="003C35DD"/>
    <w:rsid w:val="003E23B0"/>
    <w:rsid w:val="004076D1"/>
    <w:rsid w:val="00414A4C"/>
    <w:rsid w:val="0045496F"/>
    <w:rsid w:val="004B4A34"/>
    <w:rsid w:val="004C2ED6"/>
    <w:rsid w:val="004F40E7"/>
    <w:rsid w:val="005726F9"/>
    <w:rsid w:val="005A5CEF"/>
    <w:rsid w:val="005B1728"/>
    <w:rsid w:val="005B55ED"/>
    <w:rsid w:val="005D5CBB"/>
    <w:rsid w:val="005E4DF2"/>
    <w:rsid w:val="005E77B4"/>
    <w:rsid w:val="005E7D55"/>
    <w:rsid w:val="005F1373"/>
    <w:rsid w:val="005F35C2"/>
    <w:rsid w:val="00631898"/>
    <w:rsid w:val="00632737"/>
    <w:rsid w:val="00637DB5"/>
    <w:rsid w:val="006941AC"/>
    <w:rsid w:val="006C49F7"/>
    <w:rsid w:val="006C5D2F"/>
    <w:rsid w:val="006D3AC0"/>
    <w:rsid w:val="006E24A4"/>
    <w:rsid w:val="006F339D"/>
    <w:rsid w:val="00701A6F"/>
    <w:rsid w:val="00716488"/>
    <w:rsid w:val="007248F2"/>
    <w:rsid w:val="007350B8"/>
    <w:rsid w:val="00737A08"/>
    <w:rsid w:val="007746F7"/>
    <w:rsid w:val="007A4E79"/>
    <w:rsid w:val="007B4924"/>
    <w:rsid w:val="007D5255"/>
    <w:rsid w:val="007D5475"/>
    <w:rsid w:val="007E06E6"/>
    <w:rsid w:val="007F3557"/>
    <w:rsid w:val="00811CC8"/>
    <w:rsid w:val="00823A51"/>
    <w:rsid w:val="00870899"/>
    <w:rsid w:val="00891806"/>
    <w:rsid w:val="008B4B7F"/>
    <w:rsid w:val="008C61FA"/>
    <w:rsid w:val="008D5FE4"/>
    <w:rsid w:val="008E164E"/>
    <w:rsid w:val="008E2C9F"/>
    <w:rsid w:val="008F28B2"/>
    <w:rsid w:val="009138BF"/>
    <w:rsid w:val="00950BFD"/>
    <w:rsid w:val="00954032"/>
    <w:rsid w:val="0095680C"/>
    <w:rsid w:val="009A5075"/>
    <w:rsid w:val="00A30EED"/>
    <w:rsid w:val="00A363FB"/>
    <w:rsid w:val="00A91140"/>
    <w:rsid w:val="00A96222"/>
    <w:rsid w:val="00AC0A88"/>
    <w:rsid w:val="00B25399"/>
    <w:rsid w:val="00B63F69"/>
    <w:rsid w:val="00BD2F30"/>
    <w:rsid w:val="00C06D4B"/>
    <w:rsid w:val="00C166FA"/>
    <w:rsid w:val="00C26EBF"/>
    <w:rsid w:val="00C36E2D"/>
    <w:rsid w:val="00C7260D"/>
    <w:rsid w:val="00C74B19"/>
    <w:rsid w:val="00C74C16"/>
    <w:rsid w:val="00C851D9"/>
    <w:rsid w:val="00CC53AA"/>
    <w:rsid w:val="00CE13EE"/>
    <w:rsid w:val="00CE549E"/>
    <w:rsid w:val="00D25E87"/>
    <w:rsid w:val="00D271CF"/>
    <w:rsid w:val="00D42244"/>
    <w:rsid w:val="00D50138"/>
    <w:rsid w:val="00D51DD2"/>
    <w:rsid w:val="00D5328D"/>
    <w:rsid w:val="00D930F5"/>
    <w:rsid w:val="00DA3026"/>
    <w:rsid w:val="00DA64AC"/>
    <w:rsid w:val="00DA6610"/>
    <w:rsid w:val="00E11AFF"/>
    <w:rsid w:val="00E31A61"/>
    <w:rsid w:val="00E52071"/>
    <w:rsid w:val="00E7286B"/>
    <w:rsid w:val="00EA13E2"/>
    <w:rsid w:val="00EF07FD"/>
    <w:rsid w:val="00F27C09"/>
    <w:rsid w:val="00F403A0"/>
    <w:rsid w:val="00F61CB8"/>
    <w:rsid w:val="00F93709"/>
    <w:rsid w:val="00FA3B67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F1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38"/>
    <w:pPr>
      <w:ind w:left="720"/>
      <w:contextualSpacing/>
    </w:pPr>
  </w:style>
  <w:style w:type="table" w:styleId="a4">
    <w:name w:val="Table Grid"/>
    <w:basedOn w:val="a1"/>
    <w:uiPriority w:val="59"/>
    <w:rsid w:val="00870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E2C9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2C9F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8E2C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FF144B"/>
    <w:rPr>
      <w:rFonts w:ascii="Times New Roman" w:eastAsia="Times New Roman" w:hAnsi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F1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144B"/>
  </w:style>
  <w:style w:type="paragraph" w:styleId="a9">
    <w:name w:val="Balloon Text"/>
    <w:basedOn w:val="a"/>
    <w:link w:val="aa"/>
    <w:uiPriority w:val="99"/>
    <w:semiHidden/>
    <w:unhideWhenUsed/>
    <w:rsid w:val="0016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22D"/>
    <w:rPr>
      <w:rFonts w:ascii="Tahoma" w:hAnsi="Tahoma" w:cs="Tahoma"/>
      <w:sz w:val="16"/>
      <w:szCs w:val="16"/>
      <w:lang w:eastAsia="en-US"/>
    </w:rPr>
  </w:style>
  <w:style w:type="character" w:styleId="ab">
    <w:name w:val="Emphasis"/>
    <w:basedOn w:val="a0"/>
    <w:uiPriority w:val="20"/>
    <w:qFormat/>
    <w:rsid w:val="00D422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7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F1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38"/>
    <w:pPr>
      <w:ind w:left="720"/>
      <w:contextualSpacing/>
    </w:pPr>
  </w:style>
  <w:style w:type="table" w:styleId="a4">
    <w:name w:val="Table Grid"/>
    <w:basedOn w:val="a1"/>
    <w:uiPriority w:val="59"/>
    <w:rsid w:val="00870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E2C9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2C9F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8E2C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FF144B"/>
    <w:rPr>
      <w:rFonts w:ascii="Times New Roman" w:eastAsia="Times New Roman" w:hAnsi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F1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144B"/>
  </w:style>
  <w:style w:type="paragraph" w:styleId="a9">
    <w:name w:val="Balloon Text"/>
    <w:basedOn w:val="a"/>
    <w:link w:val="aa"/>
    <w:uiPriority w:val="99"/>
    <w:semiHidden/>
    <w:unhideWhenUsed/>
    <w:rsid w:val="0016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22D"/>
    <w:rPr>
      <w:rFonts w:ascii="Tahoma" w:hAnsi="Tahoma" w:cs="Tahoma"/>
      <w:sz w:val="16"/>
      <w:szCs w:val="16"/>
      <w:lang w:eastAsia="en-US"/>
    </w:rPr>
  </w:style>
  <w:style w:type="character" w:styleId="ab">
    <w:name w:val="Emphasis"/>
    <w:basedOn w:val="a0"/>
    <w:uiPriority w:val="20"/>
    <w:qFormat/>
    <w:rsid w:val="00D422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ru/url?sa=t&amp;rct=j&amp;q=&amp;esrc=s&amp;source=web&amp;cd=3&amp;cad=rja&amp;uact=8&amp;ved=0ahUKEwiIhd7IwOTQAhWDjSwKHetRDk8QFggiMAI&amp;url=https%3A%2F%2Fwww.saratov.gov.ru%2Fnews%2Fformirovanie_dostupnoy_sredy_odno_iz_prioritetnykh_napravleniy_raboty_ministerstva_sotsialnogo_razvi%2F&amp;usg=AFQjCNGG_dliH932Qnj0LiuaqFuoi6oXEQ&amp;bvm=bv.141320020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B4F5-7295-4875-8F55-15211BC8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orbd</dc:creator>
  <cp:lastModifiedBy>skurikhina</cp:lastModifiedBy>
  <cp:revision>4</cp:revision>
  <cp:lastPrinted>2016-12-08T13:33:00Z</cp:lastPrinted>
  <dcterms:created xsi:type="dcterms:W3CDTF">2016-12-08T13:34:00Z</dcterms:created>
  <dcterms:modified xsi:type="dcterms:W3CDTF">2016-12-13T11:08:00Z</dcterms:modified>
</cp:coreProperties>
</file>